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0E6970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0E6970" w:rsidRPr="002D1AEE" w:rsidRDefault="000E6970" w:rsidP="000E6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34039007" w:rsidR="000E6970" w:rsidRPr="005209E0" w:rsidRDefault="000E6970" w:rsidP="000E6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0E6970" w:rsidRPr="005209E0" w14:paraId="42E117E5" w14:textId="77777777" w:rsidTr="00F26C08">
        <w:tc>
          <w:tcPr>
            <w:tcW w:w="4631" w:type="dxa"/>
            <w:shd w:val="clear" w:color="auto" w:fill="auto"/>
          </w:tcPr>
          <w:p w14:paraId="10A672AF" w14:textId="77777777" w:rsidR="000E6970" w:rsidRPr="005209E0" w:rsidRDefault="000E6970" w:rsidP="000E6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63AAEA56" w:rsidR="000E6970" w:rsidRPr="005209E0" w:rsidRDefault="000E6970" w:rsidP="000E6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0E6970" w:rsidRPr="005209E0" w14:paraId="76DC66B6" w14:textId="77777777" w:rsidTr="00F26C08">
        <w:tc>
          <w:tcPr>
            <w:tcW w:w="4631" w:type="dxa"/>
            <w:shd w:val="clear" w:color="auto" w:fill="auto"/>
          </w:tcPr>
          <w:p w14:paraId="505E7CBD" w14:textId="77777777" w:rsidR="000E6970" w:rsidRPr="005209E0" w:rsidRDefault="000E6970" w:rsidP="000E6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FC987FE" w14:textId="77777777" w:rsidR="000E6970" w:rsidRDefault="000E6970" w:rsidP="000E6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4429D" w14:textId="0172FCD6" w:rsidR="000E6970" w:rsidRPr="005209E0" w:rsidRDefault="000E6970" w:rsidP="000E6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____С.И.Цвирко</w:t>
            </w:r>
          </w:p>
        </w:tc>
      </w:tr>
      <w:tr w:rsidR="000E6970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0E6970" w:rsidRPr="005209E0" w:rsidRDefault="000E6970" w:rsidP="000E6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2B41B24F" w:rsidR="000E6970" w:rsidRPr="005209E0" w:rsidRDefault="000E6970" w:rsidP="000E6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71239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971239" w:rsidRPr="005209E0" w:rsidRDefault="00971239" w:rsidP="00971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37104D93" w:rsidR="00971239" w:rsidRPr="005209E0" w:rsidRDefault="00971239" w:rsidP="00971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1D72DF9" w14:textId="553719FC" w:rsidR="00756011" w:rsidRPr="003E04CB" w:rsidRDefault="00756011" w:rsidP="00A74843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 w:rsidR="0064385D">
        <w:rPr>
          <w:rFonts w:ascii="Times New Roman" w:hAnsi="Times New Roman"/>
          <w:bCs/>
          <w:sz w:val="28"/>
          <w:szCs w:val="28"/>
        </w:rPr>
        <w:t xml:space="preserve">по </w:t>
      </w:r>
      <w:r w:rsidRPr="00DF4D29">
        <w:rPr>
          <w:rFonts w:ascii="Times New Roman" w:hAnsi="Times New Roman"/>
          <w:bCs/>
          <w:sz w:val="28"/>
          <w:szCs w:val="28"/>
        </w:rPr>
        <w:t xml:space="preserve">выбору </w:t>
      </w:r>
      <w:r w:rsidR="00A74843">
        <w:rPr>
          <w:rFonts w:ascii="Times New Roman" w:hAnsi="Times New Roman"/>
          <w:bCs/>
          <w:sz w:val="28"/>
          <w:szCs w:val="28"/>
        </w:rPr>
        <w:t xml:space="preserve">подрядной организации для выполнения работ по наружной отделке фасадов </w:t>
      </w:r>
      <w:r w:rsidRPr="00DF4D29">
        <w:rPr>
          <w:rFonts w:ascii="Times New Roman" w:hAnsi="Times New Roman"/>
          <w:bCs/>
          <w:sz w:val="28"/>
          <w:szCs w:val="28"/>
        </w:rPr>
        <w:t>при строительстве объекта</w:t>
      </w:r>
      <w:r w:rsidRPr="003E04CB">
        <w:rPr>
          <w:rFonts w:ascii="Times New Roman" w:hAnsi="Times New Roman"/>
          <w:bCs/>
          <w:sz w:val="28"/>
          <w:szCs w:val="28"/>
        </w:rPr>
        <w:t>:</w:t>
      </w:r>
    </w:p>
    <w:p w14:paraId="66546CA2" w14:textId="3FD9939E" w:rsidR="0081559C" w:rsidRPr="00D3661C" w:rsidRDefault="0081559C" w:rsidP="0081559C">
      <w:pPr>
        <w:pStyle w:val="3a"/>
        <w:shd w:val="clear" w:color="auto" w:fill="auto"/>
        <w:spacing w:before="0"/>
        <w:jc w:val="left"/>
        <w:rPr>
          <w:sz w:val="24"/>
          <w:szCs w:val="24"/>
        </w:rPr>
      </w:pPr>
    </w:p>
    <w:p w14:paraId="42752940" w14:textId="74E3DD01" w:rsidR="00D823EA" w:rsidRPr="005222B5" w:rsidRDefault="005222B5" w:rsidP="00D823EA">
      <w:pPr>
        <w:pStyle w:val="af2"/>
        <w:ind w:firstLine="567"/>
        <w:jc w:val="center"/>
        <w:rPr>
          <w:rFonts w:ascii="Times New Roman" w:hAnsi="Times New Roman"/>
          <w:b/>
          <w:bCs/>
          <w:sz w:val="36"/>
          <w:szCs w:val="36"/>
        </w:rPr>
      </w:pPr>
      <w:r w:rsidRPr="005222B5">
        <w:rPr>
          <w:rFonts w:ascii="Times New Roman" w:hAnsi="Times New Roman"/>
          <w:b/>
          <w:bCs/>
          <w:sz w:val="28"/>
          <w:szCs w:val="28"/>
        </w:rPr>
        <w:t>«Строительство жилого района с инженерно-транспортной инфраструктурой и объектами социально-гарантированного обслуживания населения в д. Боровая и д. Копище Боровлянского сельсовета Минского района Минской области». Микрорайон №1. 1</w:t>
      </w:r>
      <w:r w:rsidR="00BA5973">
        <w:rPr>
          <w:rFonts w:ascii="Times New Roman" w:hAnsi="Times New Roman"/>
          <w:b/>
          <w:bCs/>
          <w:sz w:val="28"/>
          <w:szCs w:val="28"/>
        </w:rPr>
        <w:t>5</w:t>
      </w:r>
      <w:r w:rsidRPr="005222B5">
        <w:rPr>
          <w:rFonts w:ascii="Times New Roman" w:hAnsi="Times New Roman"/>
          <w:b/>
          <w:bCs/>
          <w:sz w:val="28"/>
          <w:szCs w:val="28"/>
        </w:rPr>
        <w:t xml:space="preserve"> очередь строительства. Паркинг №1.1</w:t>
      </w:r>
      <w:r w:rsidR="00BA5973">
        <w:rPr>
          <w:rFonts w:ascii="Times New Roman" w:hAnsi="Times New Roman"/>
          <w:b/>
          <w:bCs/>
          <w:sz w:val="28"/>
          <w:szCs w:val="28"/>
        </w:rPr>
        <w:t>5</w:t>
      </w:r>
      <w:r w:rsidRPr="005222B5">
        <w:rPr>
          <w:rFonts w:ascii="Times New Roman" w:hAnsi="Times New Roman"/>
          <w:b/>
          <w:bCs/>
          <w:sz w:val="28"/>
          <w:szCs w:val="28"/>
        </w:rPr>
        <w:t xml:space="preserve"> по г.п.»</w:t>
      </w:r>
    </w:p>
    <w:p w14:paraId="7AA73BE5" w14:textId="77777777" w:rsidR="00F26C08" w:rsidRPr="005222B5" w:rsidRDefault="00F26C0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222B5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DE16B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6BF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DE16B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16BF">
        <w:rPr>
          <w:rFonts w:ascii="Times New Roman" w:hAnsi="Times New Roman" w:cs="Times New Roman"/>
          <w:sz w:val="24"/>
          <w:szCs w:val="24"/>
        </w:rPr>
        <w:t>тел</w:t>
      </w:r>
      <w:r w:rsidRPr="00DE16B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DE16B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DE16B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DE16B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DE16B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6B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DE16B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DE16BF">
        <w:rPr>
          <w:rFonts w:ascii="Times New Roman" w:hAnsi="Times New Roman" w:cs="Times New Roman"/>
          <w:sz w:val="24"/>
          <w:szCs w:val="24"/>
        </w:rPr>
        <w:t>.</w:t>
      </w:r>
    </w:p>
    <w:p w14:paraId="0613DF58" w14:textId="77777777" w:rsidR="00DE16BF" w:rsidRPr="00DE16BF" w:rsidRDefault="00D823EA" w:rsidP="00DE16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6B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2334661" w14:textId="16F39444" w:rsidR="00DE16BF" w:rsidRPr="00DE16BF" w:rsidRDefault="00DE16BF" w:rsidP="00DE16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en-US"/>
        </w:rPr>
      </w:pPr>
      <w:r w:rsidRPr="00DE16BF">
        <w:rPr>
          <w:rFonts w:ascii="Times New Roman" w:hAnsi="Times New Roman" w:cs="Times New Roman"/>
          <w:sz w:val="24"/>
          <w:szCs w:val="24"/>
        </w:rPr>
        <w:t xml:space="preserve">Руководитель проекта: Косых Виктория Владимировна моб. тел. </w:t>
      </w:r>
      <w:r w:rsidRPr="00DE16BF">
        <w:rPr>
          <w:rFonts w:ascii="Times New Roman" w:hAnsi="Times New Roman" w:cs="Times New Roman"/>
          <w:sz w:val="24"/>
          <w:szCs w:val="24"/>
          <w:lang w:val="en-US"/>
        </w:rPr>
        <w:t>+375 (44) 589-50-63, e</w:t>
      </w:r>
      <w:r w:rsidRPr="00DE16BF">
        <w:rPr>
          <w:rFonts w:ascii="Times New Roman" w:hAnsi="Times New Roman" w:cs="Times New Roman"/>
          <w:sz w:val="24"/>
          <w:szCs w:val="24"/>
          <w:lang w:val="en-US"/>
        </w:rPr>
        <w:noBreakHyphen/>
        <w:t>mail</w:t>
      </w:r>
      <w:r w:rsidRPr="00DE16BF">
        <w:rPr>
          <w:rStyle w:val="a8"/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Pr="00DE16B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kosykh@a-100.by</w:t>
        </w:r>
      </w:hyperlink>
      <w:r w:rsidRPr="00DE16BF">
        <w:rPr>
          <w:rStyle w:val="a8"/>
          <w:rFonts w:ascii="Times New Roman" w:hAnsi="Times New Roman" w:cs="Times New Roman"/>
          <w:sz w:val="24"/>
          <w:szCs w:val="24"/>
          <w:lang w:val="en-US"/>
        </w:rPr>
        <w:t>.</w:t>
      </w:r>
    </w:p>
    <w:p w14:paraId="6B2ADE13" w14:textId="4FA93915" w:rsidR="00DE16BF" w:rsidRDefault="00317FCC" w:rsidP="00446CD7">
      <w:pPr>
        <w:pStyle w:val="af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6970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DE16BF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DE16BF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DE16B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E16BF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DE16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="00DE16BF" w:rsidRPr="00860F03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DE16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6397EAC4" w14:textId="10CF03C0" w:rsidR="00D91599" w:rsidRPr="00056B87" w:rsidRDefault="005222B5" w:rsidP="00D91599">
      <w:pPr>
        <w:pStyle w:val="af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30422" w:rsidRPr="00502D74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>выбор</w:t>
      </w:r>
      <w:r w:rsidR="00056B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6B87" w:rsidRPr="00056B87">
        <w:rPr>
          <w:rFonts w:ascii="Times New Roman" w:hAnsi="Times New Roman" w:cs="Times New Roman"/>
          <w:bCs/>
          <w:sz w:val="24"/>
          <w:szCs w:val="24"/>
        </w:rPr>
        <w:t>подрядной организации для выполнения работ по наружной отделке фасадов при строительстве объекта:</w:t>
      </w:r>
      <w:r w:rsidR="00056B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2B5">
        <w:rPr>
          <w:rFonts w:ascii="Times New Roman" w:hAnsi="Times New Roman"/>
          <w:b/>
          <w:bCs/>
          <w:sz w:val="24"/>
          <w:szCs w:val="24"/>
        </w:rPr>
        <w:t>«Строительство жилого района с инженерно-транспортной инфраструктурой и объектами социально-гарантированного обслуживания населения в д. Боровая и д. Копище Боровлянского сельсовета Минского района Минской области». Микрорайон №1. 1</w:t>
      </w:r>
      <w:r w:rsidR="00D91599">
        <w:rPr>
          <w:rFonts w:ascii="Times New Roman" w:hAnsi="Times New Roman"/>
          <w:b/>
          <w:bCs/>
          <w:sz w:val="24"/>
          <w:szCs w:val="24"/>
        </w:rPr>
        <w:t>5</w:t>
      </w:r>
      <w:r w:rsidRPr="005222B5">
        <w:rPr>
          <w:rFonts w:ascii="Times New Roman" w:hAnsi="Times New Roman"/>
          <w:b/>
          <w:bCs/>
          <w:sz w:val="24"/>
          <w:szCs w:val="24"/>
        </w:rPr>
        <w:t xml:space="preserve"> очередь строительства. Паркинг №1.1</w:t>
      </w:r>
      <w:r w:rsidR="00D91599">
        <w:rPr>
          <w:rFonts w:ascii="Times New Roman" w:hAnsi="Times New Roman"/>
          <w:b/>
          <w:bCs/>
          <w:sz w:val="24"/>
          <w:szCs w:val="24"/>
        </w:rPr>
        <w:t>5</w:t>
      </w:r>
      <w:r w:rsidRPr="005222B5">
        <w:rPr>
          <w:rFonts w:ascii="Times New Roman" w:hAnsi="Times New Roman"/>
          <w:b/>
          <w:bCs/>
          <w:sz w:val="24"/>
          <w:szCs w:val="24"/>
        </w:rPr>
        <w:t xml:space="preserve"> по г.п.»</w:t>
      </w:r>
      <w:r w:rsidR="00D91599">
        <w:rPr>
          <w:rFonts w:ascii="Times New Roman" w:hAnsi="Times New Roman"/>
          <w:b/>
          <w:bCs/>
          <w:sz w:val="24"/>
          <w:szCs w:val="24"/>
        </w:rPr>
        <w:t>.</w:t>
      </w:r>
    </w:p>
    <w:p w14:paraId="32C53DB8" w14:textId="7FFFFF0A" w:rsidR="00C6770F" w:rsidRDefault="00756011" w:rsidP="00264762">
      <w:pPr>
        <w:pStyle w:val="af2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39E">
        <w:rPr>
          <w:rFonts w:ascii="Times New Roman" w:hAnsi="Times New Roman" w:cs="Times New Roman"/>
          <w:b/>
          <w:bCs/>
          <w:sz w:val="24"/>
          <w:szCs w:val="24"/>
        </w:rPr>
        <w:t>Сведения об объекте строительства:</w:t>
      </w:r>
      <w:r w:rsidR="00EC1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D73522" w14:textId="5A840207" w:rsidR="007A69A7" w:rsidRPr="007A69A7" w:rsidRDefault="007A69A7" w:rsidP="007A69A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9A7">
        <w:rPr>
          <w:rFonts w:ascii="Times New Roman" w:hAnsi="Times New Roman" w:cs="Times New Roman"/>
          <w:sz w:val="24"/>
          <w:szCs w:val="24"/>
        </w:rPr>
        <w:t>Паркинг на 154 м/места, с пристроенными помещениями административно-торгового назначения.</w:t>
      </w:r>
    </w:p>
    <w:p w14:paraId="771E2B2C" w14:textId="154EA1A9" w:rsidR="007A69A7" w:rsidRPr="007A69A7" w:rsidRDefault="007A69A7" w:rsidP="007A69A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9A7">
        <w:rPr>
          <w:rFonts w:ascii="Times New Roman" w:hAnsi="Times New Roman" w:cs="Times New Roman"/>
          <w:sz w:val="24"/>
          <w:szCs w:val="24"/>
        </w:rPr>
        <w:t>Здание представляет собой 2-х уровневый паркинг, выполненный в монолитном железобетонном каркасе с пристроенными помещениями, отделенными противопожарной стеной 1 типа. Наружные стены из керамзитобетонных блоков с утеплением. Внутренние стены/перегородки из керамзитобетонных блоков.</w:t>
      </w:r>
    </w:p>
    <w:p w14:paraId="5B6B1E4F" w14:textId="77777777" w:rsidR="007A69A7" w:rsidRPr="007A69A7" w:rsidRDefault="007A69A7" w:rsidP="007A69A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9A7">
        <w:rPr>
          <w:rFonts w:ascii="Times New Roman" w:hAnsi="Times New Roman" w:cs="Times New Roman"/>
          <w:sz w:val="24"/>
          <w:szCs w:val="24"/>
        </w:rPr>
        <w:t>Размеры в плане:</w:t>
      </w:r>
    </w:p>
    <w:p w14:paraId="3776A91F" w14:textId="77777777" w:rsidR="007A69A7" w:rsidRPr="007A69A7" w:rsidRDefault="007A69A7" w:rsidP="007A69A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9A7">
        <w:rPr>
          <w:rFonts w:ascii="Times New Roman" w:hAnsi="Times New Roman" w:cs="Times New Roman"/>
          <w:sz w:val="24"/>
          <w:szCs w:val="24"/>
        </w:rPr>
        <w:t>Паркинг 56,7х40,85 м. (высота переменная 2,6-3,5 м.)</w:t>
      </w:r>
    </w:p>
    <w:p w14:paraId="5E42DDBB" w14:textId="77777777" w:rsidR="007A69A7" w:rsidRPr="007A69A7" w:rsidRDefault="007A69A7" w:rsidP="007A69A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9A7">
        <w:rPr>
          <w:rFonts w:ascii="Times New Roman" w:hAnsi="Times New Roman" w:cs="Times New Roman"/>
          <w:sz w:val="24"/>
          <w:szCs w:val="24"/>
        </w:rPr>
        <w:t>Пристроенная часть (административно-торговые помещения) 24х44,5 м. (высота переменная 3,5-4,6 м.).</w:t>
      </w:r>
    </w:p>
    <w:p w14:paraId="4641361C" w14:textId="049C7F14" w:rsidR="007A69A7" w:rsidRPr="007A69A7" w:rsidRDefault="007A69A7" w:rsidP="007A69A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9A7">
        <w:rPr>
          <w:rFonts w:ascii="Times New Roman" w:hAnsi="Times New Roman" w:cs="Times New Roman"/>
          <w:sz w:val="24"/>
          <w:szCs w:val="24"/>
        </w:rPr>
        <w:t>Кровля паркинга – эксплуатируемая с покрытием мелкоразмерной бетонной плиткой.</w:t>
      </w:r>
    </w:p>
    <w:p w14:paraId="4EC5AE95" w14:textId="77777777" w:rsidR="007A69A7" w:rsidRPr="007A69A7" w:rsidRDefault="007A69A7" w:rsidP="007A69A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9A7">
        <w:rPr>
          <w:rFonts w:ascii="Times New Roman" w:hAnsi="Times New Roman" w:cs="Times New Roman"/>
          <w:sz w:val="24"/>
          <w:szCs w:val="24"/>
        </w:rPr>
        <w:t>Кровля пристроенных помещений – совмещенная малоуклонная с покрытием из рулонных материалов.</w:t>
      </w:r>
    </w:p>
    <w:p w14:paraId="10C75EE0" w14:textId="77777777" w:rsidR="007A69A7" w:rsidRPr="007A69A7" w:rsidRDefault="007A69A7" w:rsidP="007A69A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91C2DE" w14:textId="77777777" w:rsidR="00FA0854" w:rsidRDefault="007A69A7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9A7">
        <w:rPr>
          <w:rFonts w:ascii="Times New Roman" w:hAnsi="Times New Roman" w:cs="Times New Roman"/>
          <w:sz w:val="24"/>
          <w:szCs w:val="24"/>
        </w:rPr>
        <w:lastRenderedPageBreak/>
        <w:t>Класс сложности здания – К3.</w:t>
      </w:r>
    </w:p>
    <w:p w14:paraId="1F79ABDF" w14:textId="18EDAEF8" w:rsidR="00E92EE2" w:rsidRDefault="00E92EE2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2EE2">
        <w:rPr>
          <w:rFonts w:ascii="Times New Roman" w:hAnsi="Times New Roman" w:cs="Times New Roman"/>
          <w:sz w:val="24"/>
          <w:szCs w:val="24"/>
        </w:rPr>
        <w:t xml:space="preserve">Перечень работ и услуг, поручаемых заказчиком: </w:t>
      </w:r>
    </w:p>
    <w:p w14:paraId="3522BC86" w14:textId="77777777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854">
        <w:rPr>
          <w:rFonts w:ascii="Times New Roman" w:hAnsi="Times New Roman" w:cs="Times New Roman"/>
          <w:sz w:val="24"/>
          <w:szCs w:val="24"/>
        </w:rPr>
        <w:t xml:space="preserve">Перечень работ согласно прилож.5 - Техническое задание. </w:t>
      </w:r>
    </w:p>
    <w:p w14:paraId="10A72BD6" w14:textId="113C73AB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854">
        <w:rPr>
          <w:rFonts w:ascii="Times New Roman" w:hAnsi="Times New Roman" w:cs="Times New Roman"/>
          <w:sz w:val="24"/>
          <w:szCs w:val="24"/>
        </w:rPr>
        <w:t xml:space="preserve">На основании предоставленной Заказчиком проектной документации: </w:t>
      </w:r>
    </w:p>
    <w:p w14:paraId="78496B55" w14:textId="77777777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854">
        <w:rPr>
          <w:rFonts w:ascii="Times New Roman" w:hAnsi="Times New Roman" w:cs="Times New Roman"/>
          <w:sz w:val="24"/>
          <w:szCs w:val="24"/>
        </w:rPr>
        <w:t>1 п.к.: АР1 (с изм.1);</w:t>
      </w:r>
    </w:p>
    <w:p w14:paraId="33A79DBB" w14:textId="77777777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854">
        <w:rPr>
          <w:rFonts w:ascii="Times New Roman" w:hAnsi="Times New Roman" w:cs="Times New Roman"/>
          <w:sz w:val="24"/>
          <w:szCs w:val="24"/>
        </w:rPr>
        <w:t>2 п.к.: АР2 (с изм.2).</w:t>
      </w:r>
    </w:p>
    <w:p w14:paraId="405AE088" w14:textId="77777777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6493D3" w14:textId="77777777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854">
        <w:rPr>
          <w:rFonts w:ascii="Times New Roman" w:hAnsi="Times New Roman" w:cs="Times New Roman"/>
          <w:sz w:val="24"/>
          <w:szCs w:val="24"/>
        </w:rPr>
        <w:t>Укрупненный перечень работ (предмет переговоров):</w:t>
      </w:r>
    </w:p>
    <w:p w14:paraId="2287FE5D" w14:textId="77777777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854">
        <w:rPr>
          <w:rFonts w:ascii="Times New Roman" w:hAnsi="Times New Roman" w:cs="Times New Roman"/>
          <w:sz w:val="24"/>
          <w:szCs w:val="24"/>
        </w:rPr>
        <w:t>- утепление наружных поверхностей;</w:t>
      </w:r>
    </w:p>
    <w:p w14:paraId="5636013D" w14:textId="77777777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854">
        <w:rPr>
          <w:rFonts w:ascii="Times New Roman" w:hAnsi="Times New Roman" w:cs="Times New Roman"/>
          <w:sz w:val="24"/>
          <w:szCs w:val="24"/>
        </w:rPr>
        <w:t>- декоративная штукатурка наружных поверхностей;</w:t>
      </w:r>
    </w:p>
    <w:p w14:paraId="70DA57A0" w14:textId="572E1666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854">
        <w:rPr>
          <w:rFonts w:ascii="Times New Roman" w:hAnsi="Times New Roman" w:cs="Times New Roman"/>
          <w:sz w:val="24"/>
          <w:szCs w:val="24"/>
        </w:rPr>
        <w:t>- облицовка декоративными фасадными элементами (в т.ч. ламелями, трубами);</w:t>
      </w:r>
    </w:p>
    <w:p w14:paraId="0360867F" w14:textId="77777777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854">
        <w:rPr>
          <w:rFonts w:ascii="Times New Roman" w:hAnsi="Times New Roman" w:cs="Times New Roman"/>
          <w:sz w:val="24"/>
          <w:szCs w:val="24"/>
        </w:rPr>
        <w:t>- Установка навигации (ВАО);</w:t>
      </w:r>
    </w:p>
    <w:p w14:paraId="291462DF" w14:textId="77777777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854">
        <w:rPr>
          <w:rFonts w:ascii="Times New Roman" w:hAnsi="Times New Roman" w:cs="Times New Roman"/>
          <w:sz w:val="24"/>
          <w:szCs w:val="24"/>
        </w:rPr>
        <w:t>- Монтаж козырьков.</w:t>
      </w:r>
    </w:p>
    <w:p w14:paraId="0E21C95A" w14:textId="77777777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3627FC" w14:textId="77777777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854">
        <w:rPr>
          <w:rFonts w:ascii="Times New Roman" w:hAnsi="Times New Roman" w:cs="Times New Roman"/>
          <w:sz w:val="24"/>
          <w:szCs w:val="24"/>
        </w:rPr>
        <w:t>Точный перечень см. Приложение №5 – Техническое задание.</w:t>
      </w:r>
    </w:p>
    <w:p w14:paraId="55A8C16B" w14:textId="77777777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10FBAA" w14:textId="77777777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854">
        <w:rPr>
          <w:rFonts w:ascii="Times New Roman" w:hAnsi="Times New Roman" w:cs="Times New Roman"/>
          <w:sz w:val="24"/>
          <w:szCs w:val="24"/>
        </w:rPr>
        <w:t>Так же в обязательства Подрядной организации входит:</w:t>
      </w:r>
    </w:p>
    <w:p w14:paraId="149381C7" w14:textId="77777777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854">
        <w:rPr>
          <w:rFonts w:ascii="Times New Roman" w:hAnsi="Times New Roman" w:cs="Times New Roman"/>
          <w:sz w:val="24"/>
          <w:szCs w:val="24"/>
        </w:rPr>
        <w:t>- составление и согласование ППР и ТК;</w:t>
      </w:r>
    </w:p>
    <w:p w14:paraId="79E65AAC" w14:textId="77777777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854">
        <w:rPr>
          <w:rFonts w:ascii="Times New Roman" w:hAnsi="Times New Roman" w:cs="Times New Roman"/>
          <w:sz w:val="24"/>
          <w:szCs w:val="24"/>
        </w:rPr>
        <w:t>- разработка и согласование деталировочных чертежей;</w:t>
      </w:r>
    </w:p>
    <w:p w14:paraId="15317F35" w14:textId="1E1E3880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854">
        <w:rPr>
          <w:rFonts w:ascii="Times New Roman" w:hAnsi="Times New Roman" w:cs="Times New Roman"/>
          <w:sz w:val="24"/>
          <w:szCs w:val="24"/>
        </w:rPr>
        <w:t>- организация строительной площадки (в т.ч. обеспечение электроснабжением, водой, охраной, порядком и сохранностью и т.п.), видеонаблюдением;</w:t>
      </w:r>
    </w:p>
    <w:p w14:paraId="26E9DE82" w14:textId="6E44BD3B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854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 (в т.ч. средствами для организации поста мойки колес);</w:t>
      </w:r>
    </w:p>
    <w:p w14:paraId="7509FB4A" w14:textId="77777777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854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охраной);</w:t>
      </w:r>
    </w:p>
    <w:p w14:paraId="1AFA2C76" w14:textId="5E1C77F1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854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Заказчиком);</w:t>
      </w:r>
    </w:p>
    <w:p w14:paraId="0A8877F9" w14:textId="77777777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854">
        <w:rPr>
          <w:rFonts w:ascii="Times New Roman" w:hAnsi="Times New Roman" w:cs="Times New Roman"/>
          <w:sz w:val="24"/>
          <w:szCs w:val="24"/>
        </w:rPr>
        <w:t>- выполнение после строительной уборки.</w:t>
      </w:r>
    </w:p>
    <w:p w14:paraId="306F3B6A" w14:textId="05324DF8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854">
        <w:rPr>
          <w:rFonts w:ascii="Times New Roman" w:hAnsi="Times New Roman" w:cs="Times New Roman"/>
          <w:sz w:val="24"/>
          <w:szCs w:val="24"/>
        </w:rPr>
        <w:t xml:space="preserve">- передача результатов работ (передача эксплуатирующей организации). </w:t>
      </w:r>
    </w:p>
    <w:p w14:paraId="36470E93" w14:textId="77777777" w:rsidR="00FA0854" w:rsidRPr="00FA0854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1D1F7C" w14:textId="764E25FF" w:rsidR="00E92EE2" w:rsidRPr="00E92EE2" w:rsidRDefault="00FA0854" w:rsidP="00FA085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854">
        <w:rPr>
          <w:rFonts w:ascii="Times New Roman" w:hAnsi="Times New Roman" w:cs="Times New Roman"/>
          <w:sz w:val="24"/>
          <w:szCs w:val="24"/>
        </w:rPr>
        <w:t>Все комплексы работ, поручаемые Генподрядчику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15FA96AC" w14:textId="27F39662" w:rsidR="00A03C78" w:rsidRDefault="00756011" w:rsidP="00E92EE2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5E25EFFD" w14:textId="77777777" w:rsidR="00A03C78" w:rsidRDefault="00756011" w:rsidP="00A03C78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C2D4123" w14:textId="4B2EA19B" w:rsidR="00B01F24" w:rsidRPr="00E92EE2" w:rsidRDefault="00D823EA" w:rsidP="00B01F24">
      <w:pPr>
        <w:pStyle w:val="af2"/>
        <w:ind w:firstLine="708"/>
        <w:jc w:val="both"/>
        <w:rPr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5222B5" w:rsidRPr="005222B5">
        <w:rPr>
          <w:rFonts w:ascii="Times New Roman" w:hAnsi="Times New Roman" w:cs="Times New Roman"/>
          <w:sz w:val="24"/>
          <w:szCs w:val="24"/>
        </w:rPr>
        <w:t>Минская область, Минский район, Боровлянский с/с, д. Копище</w:t>
      </w:r>
      <w:r w:rsidR="00E92EE2" w:rsidRPr="00E92EE2">
        <w:rPr>
          <w:rFonts w:ascii="Times New Roman" w:hAnsi="Times New Roman" w:cs="Times New Roman"/>
          <w:sz w:val="24"/>
          <w:szCs w:val="24"/>
        </w:rPr>
        <w:t xml:space="preserve"> (территория 1 квартала).</w:t>
      </w:r>
    </w:p>
    <w:p w14:paraId="7585061D" w14:textId="3EC6D02E" w:rsidR="006E11CE" w:rsidRDefault="00D823EA" w:rsidP="00B01F2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1236E42F" w14:textId="796E67F0" w:rsidR="00DB5DA3" w:rsidRPr="009F3388" w:rsidRDefault="007A28F2" w:rsidP="00DB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FA0854">
        <w:rPr>
          <w:rFonts w:ascii="Times New Roman" w:hAnsi="Times New Roman" w:cs="Times New Roman"/>
          <w:sz w:val="24"/>
          <w:szCs w:val="24"/>
        </w:rPr>
        <w:t xml:space="preserve">февраль </w:t>
      </w:r>
      <w:r w:rsidR="009F3388">
        <w:rPr>
          <w:rFonts w:ascii="Times New Roman" w:hAnsi="Times New Roman" w:cs="Times New Roman"/>
          <w:sz w:val="24"/>
          <w:szCs w:val="24"/>
        </w:rPr>
        <w:t>202</w:t>
      </w:r>
      <w:r w:rsidR="00FA0854">
        <w:rPr>
          <w:rFonts w:ascii="Times New Roman" w:hAnsi="Times New Roman" w:cs="Times New Roman"/>
          <w:sz w:val="24"/>
          <w:szCs w:val="24"/>
        </w:rPr>
        <w:t xml:space="preserve">6 </w:t>
      </w:r>
      <w:r w:rsidR="009F3388">
        <w:rPr>
          <w:rFonts w:ascii="Times New Roman" w:hAnsi="Times New Roman" w:cs="Times New Roman"/>
          <w:sz w:val="24"/>
          <w:szCs w:val="24"/>
        </w:rPr>
        <w:t>года.</w:t>
      </w:r>
    </w:p>
    <w:p w14:paraId="4855D389" w14:textId="5A8EF101" w:rsidR="007A28F2" w:rsidRDefault="007A28F2" w:rsidP="00DB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>
        <w:rPr>
          <w:rFonts w:ascii="Times New Roman" w:hAnsi="Times New Roman" w:cs="Times New Roman"/>
          <w:sz w:val="24"/>
          <w:szCs w:val="24"/>
        </w:rPr>
        <w:t>–</w:t>
      </w:r>
      <w:r w:rsidR="009F3388">
        <w:rPr>
          <w:rFonts w:ascii="Times New Roman" w:hAnsi="Times New Roman" w:cs="Times New Roman"/>
          <w:sz w:val="24"/>
          <w:szCs w:val="24"/>
        </w:rPr>
        <w:t xml:space="preserve"> май 2026 года. </w:t>
      </w:r>
    </w:p>
    <w:p w14:paraId="38C09465" w14:textId="20D83429" w:rsidR="00FA0854" w:rsidRPr="007A28F2" w:rsidRDefault="00FA0854" w:rsidP="00DB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854">
        <w:rPr>
          <w:rFonts w:ascii="Times New Roman" w:hAnsi="Times New Roman" w:cs="Times New Roman"/>
          <w:sz w:val="24"/>
          <w:szCs w:val="24"/>
        </w:rPr>
        <w:t>Срок разработки и согласования (деталирвоочных чертежей)</w:t>
      </w:r>
      <w:r>
        <w:rPr>
          <w:rFonts w:ascii="Times New Roman" w:hAnsi="Times New Roman" w:cs="Times New Roman"/>
          <w:sz w:val="24"/>
          <w:szCs w:val="24"/>
        </w:rPr>
        <w:t xml:space="preserve"> – до 25.02.2026 года. </w:t>
      </w:r>
    </w:p>
    <w:p w14:paraId="720A8117" w14:textId="31674D08" w:rsidR="00D823EA" w:rsidRPr="005209E0" w:rsidRDefault="00D823EA" w:rsidP="005438D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902DB1" w14:textId="77777777" w:rsidR="008D15BB" w:rsidRPr="00B43D46" w:rsidRDefault="008D15BB" w:rsidP="008D15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9A0D162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98D6C36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17D4060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D1B827C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369A032" w14:textId="77777777" w:rsidR="003B10E9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76336D23" w14:textId="77777777" w:rsidR="003B10E9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2DEEC2CA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2CD23C29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D91B9F">
        <w:rPr>
          <w:rFonts w:ascii="Times New Roman" w:hAnsi="Times New Roman"/>
          <w:b/>
          <w:bCs/>
          <w:sz w:val="24"/>
          <w:szCs w:val="24"/>
        </w:rPr>
        <w:t>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1B9F">
        <w:rPr>
          <w:rFonts w:ascii="Times New Roman" w:hAnsi="Times New Roman"/>
          <w:b/>
          <w:bCs/>
          <w:sz w:val="24"/>
          <w:szCs w:val="24"/>
        </w:rPr>
        <w:t>19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1B9F">
        <w:rPr>
          <w:rFonts w:ascii="Times New Roman" w:hAnsi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91B9F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BA7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D63" w:rsidRPr="00BA7D63">
        <w:rPr>
          <w:rFonts w:ascii="Times New Roman" w:hAnsi="Times New Roman" w:cs="Times New Roman"/>
          <w:sz w:val="24"/>
          <w:szCs w:val="24"/>
        </w:rPr>
        <w:t>komarova@a-100.by.</w:t>
      </w:r>
    </w:p>
    <w:p w14:paraId="6DDE6852" w14:textId="26D3DC49" w:rsidR="00D823EA" w:rsidRPr="004B5389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lastRenderedPageBreak/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6D2FEE">
        <w:rPr>
          <w:rFonts w:ascii="Times New Roman" w:hAnsi="Times New Roman"/>
          <w:b/>
          <w:bCs/>
          <w:sz w:val="24"/>
          <w:szCs w:val="24"/>
        </w:rPr>
        <w:t>09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6D2FEE">
        <w:rPr>
          <w:rFonts w:ascii="Times New Roman" w:hAnsi="Times New Roman"/>
          <w:b/>
          <w:bCs/>
          <w:sz w:val="24"/>
          <w:szCs w:val="24"/>
        </w:rPr>
        <w:t>02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6D2FEE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e-mail: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="00BA7D63" w:rsidRPr="00BA7D63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komarova@a-100.by</w:t>
      </w:r>
      <w:r w:rsidR="004B5389">
        <w:rPr>
          <w:rStyle w:val="a8"/>
          <w:rFonts w:ascii="Times New Roman" w:hAnsi="Times New Roman" w:cs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5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9"/>
  </w:num>
  <w:num w:numId="8">
    <w:abstractNumId w:val="15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14"/>
  </w:num>
  <w:num w:numId="14">
    <w:abstractNumId w:val="18"/>
  </w:num>
  <w:num w:numId="15">
    <w:abstractNumId w:val="4"/>
  </w:num>
  <w:num w:numId="16">
    <w:abstractNumId w:val="5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7"/>
  </w:num>
  <w:num w:numId="2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56B87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E6970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2193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4762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B8B"/>
    <w:rsid w:val="00311FD1"/>
    <w:rsid w:val="00312685"/>
    <w:rsid w:val="00317FCC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0E9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3C1A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5389"/>
    <w:rsid w:val="004B6C20"/>
    <w:rsid w:val="004C6AF4"/>
    <w:rsid w:val="004D1140"/>
    <w:rsid w:val="004E234A"/>
    <w:rsid w:val="004E5036"/>
    <w:rsid w:val="004F09D7"/>
    <w:rsid w:val="004F3DFD"/>
    <w:rsid w:val="00502D74"/>
    <w:rsid w:val="00507F4F"/>
    <w:rsid w:val="00512E02"/>
    <w:rsid w:val="0051495B"/>
    <w:rsid w:val="00516ADC"/>
    <w:rsid w:val="0052052B"/>
    <w:rsid w:val="005209E0"/>
    <w:rsid w:val="005222B5"/>
    <w:rsid w:val="005302EF"/>
    <w:rsid w:val="0053110A"/>
    <w:rsid w:val="00540B3A"/>
    <w:rsid w:val="005416AE"/>
    <w:rsid w:val="005438D8"/>
    <w:rsid w:val="005455EE"/>
    <w:rsid w:val="00553C18"/>
    <w:rsid w:val="0055560B"/>
    <w:rsid w:val="00555E5A"/>
    <w:rsid w:val="0055611B"/>
    <w:rsid w:val="0056306E"/>
    <w:rsid w:val="0056353E"/>
    <w:rsid w:val="0056589F"/>
    <w:rsid w:val="00565A00"/>
    <w:rsid w:val="00572E2C"/>
    <w:rsid w:val="00582992"/>
    <w:rsid w:val="005836B3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385D"/>
    <w:rsid w:val="006469AD"/>
    <w:rsid w:val="006502BC"/>
    <w:rsid w:val="00661F7B"/>
    <w:rsid w:val="006715CC"/>
    <w:rsid w:val="00672B98"/>
    <w:rsid w:val="00681A98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2FEE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4071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69A7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1128"/>
    <w:rsid w:val="00805336"/>
    <w:rsid w:val="00805417"/>
    <w:rsid w:val="00807785"/>
    <w:rsid w:val="00814996"/>
    <w:rsid w:val="0081559C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22F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239"/>
    <w:rsid w:val="00971C18"/>
    <w:rsid w:val="00975585"/>
    <w:rsid w:val="00982166"/>
    <w:rsid w:val="0098581E"/>
    <w:rsid w:val="00986976"/>
    <w:rsid w:val="009872A1"/>
    <w:rsid w:val="0099104D"/>
    <w:rsid w:val="009A32D7"/>
    <w:rsid w:val="009A456E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9F3388"/>
    <w:rsid w:val="00A0123C"/>
    <w:rsid w:val="00A03C78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74843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1F24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A5973"/>
    <w:rsid w:val="00BA7D6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32DF8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0F"/>
    <w:rsid w:val="00C6772D"/>
    <w:rsid w:val="00C701C5"/>
    <w:rsid w:val="00C70E81"/>
    <w:rsid w:val="00C72A31"/>
    <w:rsid w:val="00C77192"/>
    <w:rsid w:val="00C80B64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E3268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6739E"/>
    <w:rsid w:val="00D811EC"/>
    <w:rsid w:val="00D823EA"/>
    <w:rsid w:val="00D82CA1"/>
    <w:rsid w:val="00D84A40"/>
    <w:rsid w:val="00D91599"/>
    <w:rsid w:val="00D91B9F"/>
    <w:rsid w:val="00D94D62"/>
    <w:rsid w:val="00D9704E"/>
    <w:rsid w:val="00DA2925"/>
    <w:rsid w:val="00DB1E31"/>
    <w:rsid w:val="00DB4ABF"/>
    <w:rsid w:val="00DB5DA3"/>
    <w:rsid w:val="00DB6978"/>
    <w:rsid w:val="00DB7A70"/>
    <w:rsid w:val="00DC4A00"/>
    <w:rsid w:val="00DC701A"/>
    <w:rsid w:val="00DD090A"/>
    <w:rsid w:val="00DD1D32"/>
    <w:rsid w:val="00DD5553"/>
    <w:rsid w:val="00DD7A7D"/>
    <w:rsid w:val="00DE16BF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2EE2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1225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854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39">
    <w:name w:val="Основной текст (3)_"/>
    <w:link w:val="3a"/>
    <w:uiPriority w:val="99"/>
    <w:locked/>
    <w:rsid w:val="0081559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a">
    <w:name w:val="Основной текст (3)"/>
    <w:basedOn w:val="a0"/>
    <w:link w:val="39"/>
    <w:uiPriority w:val="99"/>
    <w:rsid w:val="0081559C"/>
    <w:pPr>
      <w:shd w:val="clear" w:color="auto" w:fill="FFFFFF"/>
      <w:spacing w:before="780" w:after="0" w:line="264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ui-provider">
    <w:name w:val="ui-provider"/>
    <w:basedOn w:val="a1"/>
    <w:rsid w:val="0052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sykh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71131982-3048-4C62-994C-478AF54E2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3567</Words>
  <Characters>20338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49</cp:revision>
  <cp:lastPrinted>2019-10-28T14:29:00Z</cp:lastPrinted>
  <dcterms:created xsi:type="dcterms:W3CDTF">2022-09-01T12:41:00Z</dcterms:created>
  <dcterms:modified xsi:type="dcterms:W3CDTF">2026-01-13T09:50:00Z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